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33" w:rsidRDefault="009935F9" w:rsidP="00D31D50">
      <w:pPr>
        <w:spacing w:line="220" w:lineRule="atLeast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9120352" cy="5086350"/>
            <wp:effectExtent l="19050" t="0" r="4598" b="0"/>
            <wp:wrapNone/>
            <wp:docPr id="2" name="图片 1" descr="四川中纺大豆膨化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四川中纺大豆膨化线.jpg"/>
                    <pic:cNvPicPr/>
                  </pic:nvPicPr>
                  <pic:blipFill>
                    <a:blip r:embed="rId4" cstate="print"/>
                    <a:srcRect l="2128" t="31063" r="1064" b="1495"/>
                    <a:stretch>
                      <a:fillRect/>
                    </a:stretch>
                  </pic:blipFill>
                  <pic:spPr>
                    <a:xfrm>
                      <a:off x="0" y="0"/>
                      <a:ext cx="9120352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617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.5pt;margin-top:304.5pt;width:181.5pt;height:69.75pt;z-index:251659264;mso-position-horizontal-relative:text;mso-position-vertical-relative:text" filled="f" stroked="f">
            <v:textbox>
              <w:txbxContent>
                <w:p w:rsidR="006A6C5C" w:rsidRPr="00804D2F" w:rsidRDefault="001D0D83" w:rsidP="006A6C5C">
                  <w:pPr>
                    <w:rPr>
                      <w:rFonts w:ascii="宋体" w:eastAsia="宋体" w:hAnsi="宋体"/>
                      <w:sz w:val="40"/>
                      <w:szCs w:val="40"/>
                    </w:rPr>
                  </w:pPr>
                  <w:r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投料、破碎</w:t>
                  </w:r>
                  <w:r w:rsidR="006A6C5C"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阶段</w:t>
                  </w:r>
                </w:p>
              </w:txbxContent>
            </v:textbox>
          </v:shape>
        </w:pict>
      </w:r>
      <w:r w:rsidR="00C66171">
        <w:rPr>
          <w:noProof/>
        </w:rPr>
        <w:pict>
          <v:shape id="_x0000_s1028" type="#_x0000_t202" style="position:absolute;margin-left:403.5pt;margin-top:315.75pt;width:110.25pt;height:69.75pt;z-index:251660288;mso-position-horizontal-relative:text;mso-position-vertical-relative:text" filled="f" stroked="f">
            <v:textbox>
              <w:txbxContent>
                <w:p w:rsidR="006A6C5C" w:rsidRPr="00804D2F" w:rsidRDefault="006A6C5C" w:rsidP="006A6C5C">
                  <w:pPr>
                    <w:rPr>
                      <w:rFonts w:ascii="宋体" w:eastAsia="宋体" w:hAnsi="宋体"/>
                      <w:sz w:val="40"/>
                      <w:szCs w:val="40"/>
                    </w:rPr>
                  </w:pPr>
                  <w:r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冷却阶段</w:t>
                  </w:r>
                </w:p>
              </w:txbxContent>
            </v:textbox>
          </v:shape>
        </w:pict>
      </w:r>
      <w:r w:rsidR="00C66171">
        <w:rPr>
          <w:noProof/>
        </w:rPr>
        <w:pict>
          <v:shape id="_x0000_s1029" type="#_x0000_t202" style="position:absolute;margin-left:409.5pt;margin-top:19.5pt;width:110.25pt;height:69.75pt;z-index:251661312;mso-position-horizontal-relative:text;mso-position-vertical-relative:text" filled="f" stroked="f">
            <v:textbox>
              <w:txbxContent>
                <w:p w:rsidR="006A6C5C" w:rsidRPr="00804D2F" w:rsidRDefault="006A6C5C" w:rsidP="006A6C5C">
                  <w:pPr>
                    <w:rPr>
                      <w:rFonts w:ascii="宋体" w:eastAsia="宋体" w:hAnsi="宋体"/>
                      <w:sz w:val="40"/>
                      <w:szCs w:val="40"/>
                    </w:rPr>
                  </w:pPr>
                  <w:r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膨化阶段</w:t>
                  </w:r>
                </w:p>
              </w:txbxContent>
            </v:textbox>
          </v:shape>
        </w:pict>
      </w:r>
      <w:r w:rsidR="00C66171">
        <w:rPr>
          <w:noProof/>
        </w:rPr>
        <w:pict>
          <v:shape id="_x0000_s1030" type="#_x0000_t202" style="position:absolute;margin-left:579.75pt;margin-top:51pt;width:110.25pt;height:69.75pt;z-index:251662336;mso-position-horizontal-relative:text;mso-position-vertical-relative:text" filled="f" stroked="f">
            <v:textbox>
              <w:txbxContent>
                <w:p w:rsidR="006A6C5C" w:rsidRPr="00804D2F" w:rsidRDefault="006A6C5C" w:rsidP="006A6C5C">
                  <w:pPr>
                    <w:rPr>
                      <w:rFonts w:ascii="宋体" w:eastAsia="宋体" w:hAnsi="宋体"/>
                      <w:sz w:val="40"/>
                      <w:szCs w:val="40"/>
                    </w:rPr>
                  </w:pPr>
                  <w:r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打包阶段</w:t>
                  </w:r>
                </w:p>
              </w:txbxContent>
            </v:textbox>
          </v:shape>
        </w:pict>
      </w:r>
      <w:r w:rsidR="00C66171">
        <w:rPr>
          <w:noProof/>
        </w:rPr>
        <w:pict>
          <v:shape id="_x0000_s1026" type="#_x0000_t202" style="position:absolute;margin-left:245.25pt;margin-top:51.75pt;width:110.25pt;height:69.75pt;z-index:251658240;mso-position-horizontal-relative:text;mso-position-vertical-relative:text" filled="f" stroked="f">
            <v:textbox>
              <w:txbxContent>
                <w:p w:rsidR="006A6C5C" w:rsidRPr="00804D2F" w:rsidRDefault="006A6C5C">
                  <w:pPr>
                    <w:rPr>
                      <w:rFonts w:ascii="宋体" w:eastAsia="宋体" w:hAnsi="宋体"/>
                      <w:sz w:val="40"/>
                      <w:szCs w:val="40"/>
                    </w:rPr>
                  </w:pPr>
                  <w:r w:rsidRPr="00804D2F">
                    <w:rPr>
                      <w:rFonts w:ascii="宋体" w:eastAsia="宋体" w:hAnsi="宋体" w:hint="eastAsia"/>
                      <w:sz w:val="40"/>
                      <w:szCs w:val="40"/>
                    </w:rPr>
                    <w:t>粉碎阶段</w:t>
                  </w:r>
                </w:p>
              </w:txbxContent>
            </v:textbox>
          </v:shape>
        </w:pict>
      </w:r>
    </w:p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Pr="00917333" w:rsidRDefault="00917333" w:rsidP="00917333"/>
    <w:p w:rsidR="00917333" w:rsidRDefault="00917333" w:rsidP="00917333"/>
    <w:p w:rsidR="008F1C4B" w:rsidRDefault="008F1C4B" w:rsidP="00917333">
      <w:pPr>
        <w:jc w:val="center"/>
        <w:rPr>
          <w:rFonts w:ascii="宋体" w:eastAsia="宋体" w:hAnsi="宋体"/>
          <w:sz w:val="32"/>
          <w:szCs w:val="32"/>
        </w:rPr>
      </w:pPr>
    </w:p>
    <w:p w:rsidR="00917333" w:rsidRPr="008F1C4B" w:rsidRDefault="00917333" w:rsidP="00917333">
      <w:pPr>
        <w:jc w:val="center"/>
        <w:rPr>
          <w:rFonts w:ascii="宋体" w:eastAsia="宋体" w:hAnsi="宋体"/>
          <w:sz w:val="40"/>
          <w:szCs w:val="40"/>
        </w:rPr>
      </w:pPr>
      <w:r w:rsidRPr="008F1C4B">
        <w:rPr>
          <w:rFonts w:ascii="宋体" w:eastAsia="宋体" w:hAnsi="宋体" w:hint="eastAsia"/>
          <w:sz w:val="40"/>
          <w:szCs w:val="40"/>
        </w:rPr>
        <w:t>附图3 本项目平面布置图</w:t>
      </w:r>
    </w:p>
    <w:sectPr w:rsidR="00917333" w:rsidRPr="008F1C4B" w:rsidSect="008F1C4B">
      <w:pgSz w:w="16838" w:h="11906" w:orient="landscape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B2E"/>
    <w:rsid w:val="001D0D83"/>
    <w:rsid w:val="002C69F9"/>
    <w:rsid w:val="003007DD"/>
    <w:rsid w:val="00323B43"/>
    <w:rsid w:val="003D37D8"/>
    <w:rsid w:val="00426133"/>
    <w:rsid w:val="004358AB"/>
    <w:rsid w:val="004E6D37"/>
    <w:rsid w:val="006A6C5C"/>
    <w:rsid w:val="00804D2F"/>
    <w:rsid w:val="008B7726"/>
    <w:rsid w:val="008F1C4B"/>
    <w:rsid w:val="00917333"/>
    <w:rsid w:val="00920612"/>
    <w:rsid w:val="009935F9"/>
    <w:rsid w:val="00C66171"/>
    <w:rsid w:val="00D31D50"/>
    <w:rsid w:val="00E1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683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683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6</cp:revision>
  <dcterms:created xsi:type="dcterms:W3CDTF">2008-09-11T17:20:00Z</dcterms:created>
  <dcterms:modified xsi:type="dcterms:W3CDTF">2018-10-22T07:40:00Z</dcterms:modified>
</cp:coreProperties>
</file>